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340" w:lineRule="atLeast"/>
        <w:jc w:val="center"/>
        <w:rPr>
          <w:rFonts w:ascii="方正大标宋简体" w:hAnsi="宋体" w:eastAsia="方正大标宋简体" w:cs="宋体"/>
          <w:b/>
          <w:bCs/>
          <w:color w:val="0F0F0F"/>
          <w:kern w:val="0"/>
          <w:sz w:val="56"/>
          <w:szCs w:val="44"/>
        </w:rPr>
      </w:pPr>
      <w:r>
        <w:rPr>
          <w:rFonts w:ascii="方正大标宋简体" w:hAnsi="宋体" w:eastAsia="方正大标宋简体" w:cs="宋体"/>
          <w:b/>
          <w:bCs/>
          <w:color w:val="0F0F0F"/>
          <w:kern w:val="0"/>
          <w:sz w:val="56"/>
          <w:szCs w:val="44"/>
        </w:rPr>
        <w:drawing>
          <wp:inline distT="0" distB="0" distL="0" distR="0">
            <wp:extent cx="2792095" cy="5721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735" cy="59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40" w:lineRule="atLeast"/>
        <w:jc w:val="center"/>
        <w:rPr>
          <w:rFonts w:ascii="方正大标宋简体" w:hAnsi="宋体" w:eastAsia="方正大标宋简体" w:cs="宋体"/>
          <w:b/>
          <w:bCs/>
          <w:color w:val="0F0F0F"/>
          <w:kern w:val="0"/>
          <w:sz w:val="48"/>
          <w:szCs w:val="48"/>
        </w:rPr>
      </w:pPr>
      <w:r>
        <w:rPr>
          <w:rFonts w:hint="eastAsia" w:ascii="方正大标宋简体" w:hAnsi="宋体" w:eastAsia="方正大标宋简体" w:cs="宋体"/>
          <w:b/>
          <w:bCs/>
          <w:color w:val="0F0F0F"/>
          <w:kern w:val="0"/>
          <w:sz w:val="48"/>
          <w:szCs w:val="48"/>
        </w:rPr>
        <w:t>云南师范大学学生创业项目</w:t>
      </w:r>
    </w:p>
    <w:p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>
      <w:pPr>
        <w:widowControl/>
        <w:spacing w:line="340" w:lineRule="atLeast"/>
        <w:jc w:val="center"/>
        <w:rPr>
          <w:rFonts w:ascii="方正大标宋简体" w:hAnsi="宋体" w:eastAsia="方正大标宋简体" w:cs="宋体"/>
          <w:b/>
          <w:bCs/>
          <w:color w:val="0F0F0F"/>
          <w:kern w:val="0"/>
          <w:sz w:val="72"/>
          <w:szCs w:val="44"/>
        </w:rPr>
      </w:pPr>
      <w:r>
        <w:rPr>
          <w:rFonts w:hint="eastAsia" w:ascii="方正大标宋简体" w:hAnsi="宋体" w:eastAsia="方正大标宋简体" w:cs="宋体"/>
          <w:b/>
          <w:bCs/>
          <w:color w:val="0F0F0F"/>
          <w:kern w:val="0"/>
          <w:sz w:val="72"/>
          <w:szCs w:val="44"/>
        </w:rPr>
        <w:t>申</w:t>
      </w:r>
    </w:p>
    <w:p>
      <w:pPr>
        <w:widowControl/>
        <w:spacing w:line="340" w:lineRule="atLeast"/>
        <w:jc w:val="center"/>
        <w:rPr>
          <w:rFonts w:ascii="方正大标宋简体" w:hAnsi="宋体" w:eastAsia="方正大标宋简体" w:cs="宋体"/>
          <w:b/>
          <w:bCs/>
          <w:color w:val="0F0F0F"/>
          <w:kern w:val="0"/>
          <w:sz w:val="72"/>
          <w:szCs w:val="44"/>
        </w:rPr>
      </w:pPr>
      <w:r>
        <w:rPr>
          <w:rFonts w:hint="eastAsia" w:ascii="方正大标宋简体" w:hAnsi="宋体" w:eastAsia="方正大标宋简体" w:cs="宋体"/>
          <w:b/>
          <w:bCs/>
          <w:color w:val="0F0F0F"/>
          <w:kern w:val="0"/>
          <w:sz w:val="72"/>
          <w:szCs w:val="44"/>
        </w:rPr>
        <w:t>报</w:t>
      </w:r>
    </w:p>
    <w:p>
      <w:pPr>
        <w:widowControl/>
        <w:spacing w:line="340" w:lineRule="atLeast"/>
        <w:jc w:val="center"/>
        <w:rPr>
          <w:rFonts w:ascii="方正大标宋简体" w:hAnsi="宋体" w:eastAsia="方正大标宋简体" w:cs="宋体"/>
          <w:b/>
          <w:bCs/>
          <w:color w:val="0F0F0F"/>
          <w:kern w:val="0"/>
          <w:sz w:val="72"/>
          <w:szCs w:val="44"/>
        </w:rPr>
      </w:pPr>
      <w:r>
        <w:rPr>
          <w:rFonts w:hint="eastAsia" w:ascii="方正大标宋简体" w:hAnsi="宋体" w:eastAsia="方正大标宋简体" w:cs="宋体"/>
          <w:b/>
          <w:bCs/>
          <w:color w:val="0F0F0F"/>
          <w:kern w:val="0"/>
          <w:sz w:val="72"/>
          <w:szCs w:val="44"/>
        </w:rPr>
        <w:t>书</w:t>
      </w:r>
    </w:p>
    <w:p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>
      <w:pPr>
        <w:widowControl/>
        <w:spacing w:line="240" w:lineRule="atLeast"/>
        <w:ind w:firstLine="280" w:firstLineChars="100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 xml:space="preserve">       </w:t>
      </w:r>
      <w:r>
        <w:rPr>
          <w:rFonts w:ascii="宋体" w:hAnsi="宋体" w:cs="宋体"/>
          <w:b/>
          <w:color w:val="0F0F0F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团队名称: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          </w:t>
      </w:r>
    </w:p>
    <w:p>
      <w:pPr>
        <w:widowControl/>
        <w:spacing w:line="240" w:lineRule="atLeast"/>
        <w:ind w:firstLine="1375" w:firstLineChars="491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经营范围: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          </w:t>
      </w:r>
    </w:p>
    <w:p>
      <w:pPr>
        <w:widowControl/>
        <w:spacing w:line="240" w:lineRule="atLeast"/>
        <w:ind w:firstLine="1378" w:firstLineChars="49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团队负责人: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        </w:t>
      </w:r>
    </w:p>
    <w:p>
      <w:pPr>
        <w:widowControl/>
        <w:spacing w:line="240" w:lineRule="atLeast"/>
        <w:ind w:firstLine="1378" w:firstLineChars="492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指导教师：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         </w:t>
      </w:r>
    </w:p>
    <w:p>
      <w:pPr>
        <w:widowControl/>
        <w:spacing w:line="240" w:lineRule="atLeast"/>
        <w:ind w:firstLine="1378" w:firstLineChars="492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负责人院系专业班级: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240" w:lineRule="atLeast"/>
        <w:ind w:firstLine="1378" w:firstLineChars="492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F0F0F"/>
          <w:kern w:val="0"/>
          <w:sz w:val="28"/>
          <w:szCs w:val="28"/>
        </w:rPr>
        <w:t>负责人联系电话:</w:t>
      </w:r>
      <w:r>
        <w:rPr>
          <w:rFonts w:hint="eastAsia" w:ascii="宋体" w:hAnsi="宋体" w:cs="宋体"/>
          <w:b/>
          <w:color w:val="0F0F0F"/>
          <w:kern w:val="0"/>
          <w:sz w:val="28"/>
          <w:szCs w:val="28"/>
          <w:u w:val="single"/>
        </w:rPr>
        <w:t xml:space="preserve">                              </w:t>
      </w:r>
    </w:p>
    <w:p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>
      <w:pPr>
        <w:widowControl/>
        <w:spacing w:line="240" w:lineRule="atLeast"/>
        <w:jc w:val="center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  <w:r>
        <w:rPr>
          <w:rFonts w:ascii="华文仿宋" w:hAnsi="华文仿宋" w:eastAsia="华文仿宋" w:cs="宋体"/>
          <w:kern w:val="0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云南师范大学就业处 制</w:t>
      </w: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ascii="华文仿宋" w:hAnsi="华文仿宋" w:eastAsia="华文仿宋" w:cs="宋体"/>
          <w:kern w:val="0"/>
          <w:sz w:val="28"/>
          <w:szCs w:val="28"/>
        </w:rPr>
        <w:t xml:space="preserve">  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年      月</w:t>
      </w:r>
      <w:bookmarkStart w:id="0" w:name="_Toc462059364"/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spacing w:val="32"/>
          <w:sz w:val="36"/>
        </w:rPr>
        <w:t>填写说明</w:t>
      </w:r>
      <w:bookmarkEnd w:id="0"/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pStyle w:val="10"/>
        <w:numPr>
          <w:ilvl w:val="0"/>
          <w:numId w:val="1"/>
        </w:numPr>
        <w:adjustRightInd w:val="0"/>
        <w:snapToGrid w:val="0"/>
        <w:spacing w:line="360" w:lineRule="auto"/>
        <w:ind w:right="113" w:firstLineChars="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填写内容必须实事求是，表达明确严谨，空缺项请填“无”。</w:t>
      </w:r>
    </w:p>
    <w:p>
      <w:pPr>
        <w:pStyle w:val="10"/>
        <w:adjustRightInd w:val="0"/>
        <w:snapToGrid w:val="0"/>
        <w:spacing w:line="360" w:lineRule="auto"/>
        <w:ind w:left="961" w:right="113" w:firstLine="0" w:firstLineChars="0"/>
        <w:jc w:val="left"/>
        <w:rPr>
          <w:rFonts w:ascii="华文仿宋" w:hAnsi="华文仿宋" w:eastAsia="华文仿宋"/>
          <w:sz w:val="24"/>
        </w:rPr>
      </w:pPr>
    </w:p>
    <w:p>
      <w:pPr>
        <w:adjustRightInd w:val="0"/>
        <w:snapToGrid w:val="0"/>
        <w:spacing w:line="360" w:lineRule="auto"/>
        <w:ind w:right="113"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二</w:t>
      </w:r>
      <w:r>
        <w:rPr>
          <w:rFonts w:ascii="华文仿宋" w:hAnsi="华文仿宋" w:eastAsia="华文仿宋"/>
          <w:sz w:val="24"/>
        </w:rPr>
        <w:t>、</w:t>
      </w:r>
      <w:r>
        <w:rPr>
          <w:rFonts w:hint="eastAsia" w:ascii="华文仿宋" w:hAnsi="华文仿宋" w:eastAsia="华文仿宋"/>
          <w:sz w:val="24"/>
        </w:rPr>
        <w:t>各团队自行选择一名指导老师。</w:t>
      </w:r>
    </w:p>
    <w:p>
      <w:pPr>
        <w:pStyle w:val="10"/>
        <w:ind w:firstLine="480"/>
        <w:rPr>
          <w:rFonts w:ascii="华文仿宋" w:hAnsi="华文仿宋" w:eastAsia="华文仿宋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三、申请书的内容可参考末页附录中所提供的“创业计划书模板”，并结合自身项目的具体情况进行填写。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华文仿宋" w:hAnsi="华文仿宋" w:eastAsia="华文仿宋"/>
          <w:sz w:val="24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四、格式要求：内容部分均用五号宋体，单倍行距；需签字部分由相关人员以黑色钢笔或水笔签名。申请书用A4纸双面打印，于左侧双颗钉装订成册。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华文仿宋" w:hAnsi="华文仿宋" w:eastAsia="华文仿宋"/>
          <w:sz w:val="24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五、如果你的团队项目已经在运营，请在计划书“财务分析”中注明，并以月为单位写明该项目的收入与盈利情况。</w:t>
      </w: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ind w:left="1" w:firstLine="480" w:firstLineChars="200"/>
        <w:jc w:val="left"/>
        <w:rPr>
          <w:rFonts w:ascii="宋体" w:hAnsi="宋体"/>
          <w:sz w:val="24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Style w:val="6"/>
        <w:tblW w:w="92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44"/>
        <w:gridCol w:w="567"/>
        <w:gridCol w:w="284"/>
        <w:gridCol w:w="199"/>
        <w:gridCol w:w="877"/>
        <w:gridCol w:w="713"/>
        <w:gridCol w:w="337"/>
        <w:gridCol w:w="366"/>
        <w:gridCol w:w="755"/>
        <w:gridCol w:w="142"/>
        <w:gridCol w:w="13"/>
        <w:gridCol w:w="708"/>
        <w:gridCol w:w="511"/>
        <w:gridCol w:w="1616"/>
        <w:gridCol w:w="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93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团队</w:t>
            </w:r>
            <w:r>
              <w:rPr>
                <w:rFonts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5472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67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责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人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67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2640" w:type="dxa"/>
            <w:gridSpan w:val="5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37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67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学部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67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QQ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567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联系地址</w:t>
            </w:r>
          </w:p>
        </w:tc>
        <w:tc>
          <w:tcPr>
            <w:tcW w:w="277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284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1951" w:hRule="atLeast"/>
          <w:jc w:val="center"/>
        </w:trPr>
        <w:tc>
          <w:tcPr>
            <w:tcW w:w="79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8132" w:type="dxa"/>
            <w:gridSpan w:val="14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2418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队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介</w:t>
            </w:r>
          </w:p>
        </w:tc>
        <w:tc>
          <w:tcPr>
            <w:tcW w:w="8132" w:type="dxa"/>
            <w:gridSpan w:val="14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2538" w:hRule="atLeast"/>
          <w:jc w:val="center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目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优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势</w:t>
            </w:r>
          </w:p>
        </w:tc>
        <w:tc>
          <w:tcPr>
            <w:tcW w:w="8132" w:type="dxa"/>
            <w:gridSpan w:val="14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60" w:hRule="atLeas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团队成员</w:t>
            </w:r>
            <w:r>
              <w:rPr>
                <w:rFonts w:ascii="宋体" w:hAnsi="宋体" w:eastAsia="宋体" w:cs="宋体"/>
                <w:kern w:val="0"/>
                <w:sz w:val="24"/>
              </w:rPr>
              <w:t>基本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信</w:t>
            </w:r>
            <w:r>
              <w:rPr>
                <w:rFonts w:ascii="宋体" w:hAnsi="宋体" w:eastAsia="宋体" w:cs="宋体"/>
                <w:kern w:val="0"/>
                <w:sz w:val="24"/>
              </w:rPr>
              <w:t>息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学院、专业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学号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6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6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6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6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6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0" w:type="dxa"/>
          <w:trHeight w:val="460" w:hRule="atLeas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3" w:hRule="atLeast"/>
          <w:jc w:val="center"/>
        </w:trPr>
        <w:tc>
          <w:tcPr>
            <w:tcW w:w="9288" w:type="dxa"/>
            <w:gridSpan w:val="16"/>
          </w:tcPr>
          <w:p>
            <w:pPr>
              <w:widowControl/>
              <w:spacing w:line="340" w:lineRule="atLeast"/>
              <w:jc w:val="left"/>
              <w:rPr>
                <w:rFonts w:ascii="宋体" w:hAnsi="宋体" w:eastAsia="宋体" w:cs="宋体"/>
                <w:b/>
                <w:color w:val="0F0F0F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F0F0F"/>
                <w:kern w:val="0"/>
                <w:sz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color w:val="0F0F0F"/>
                <w:kern w:val="0"/>
                <w:sz w:val="24"/>
              </w:rPr>
              <w:t>团队概况：</w:t>
            </w:r>
          </w:p>
          <w:p>
            <w:pPr>
              <w:widowControl/>
              <w:spacing w:line="340" w:lineRule="atLeast"/>
              <w:jc w:val="left"/>
              <w:rPr>
                <w:rFonts w:ascii="宋体" w:hAnsi="宋体" w:eastAsia="宋体" w:cs="宋体"/>
                <w:color w:val="0F0F0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F0F0F"/>
                <w:kern w:val="0"/>
                <w:sz w:val="24"/>
              </w:rPr>
              <w:t>（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简明、扼要，能有效概括整个团队自身情况、项目计划等；具有鲜明的特点；有明确的思路和目标；能突出自身优势，团队概况请分为</w:t>
            </w: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团队概况、项目计划、团队寄语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三个部分填写，总计400～500字为佳）（如果团队入选，此项内容将作为对外宣传资料</w:t>
            </w:r>
            <w:r>
              <w:rPr>
                <w:rFonts w:hint="eastAsia" w:ascii="宋体" w:hAnsi="宋体" w:eastAsia="宋体" w:cs="宋体"/>
                <w:color w:val="0F0F0F"/>
                <w:kern w:val="0"/>
                <w:sz w:val="24"/>
              </w:rPr>
              <w:t>）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0F0F0F"/>
                <w:kern w:val="0"/>
                <w:szCs w:val="21"/>
              </w:rPr>
            </w:pPr>
          </w:p>
          <w:p>
            <w:pPr>
              <w:widowControl/>
              <w:spacing w:line="340" w:lineRule="atLeast"/>
              <w:rPr>
                <w:rFonts w:ascii="宋体" w:hAnsi="宋体" w:eastAsia="宋体" w:cs="宋体"/>
                <w:color w:val="0F0F0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F0F0F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 w:eastAsia="宋体" w:cs="宋体"/>
                <w:color w:val="0F0F0F"/>
                <w:kern w:val="0"/>
                <w:szCs w:val="21"/>
              </w:rPr>
            </w:pPr>
          </w:p>
        </w:tc>
      </w:tr>
    </w:tbl>
    <w:p>
      <w:pPr>
        <w:widowControl/>
        <w:spacing w:line="340" w:lineRule="atLeast"/>
        <w:jc w:val="left"/>
        <w:rPr>
          <w:rFonts w:ascii="宋体" w:hAnsi="宋体" w:eastAsia="宋体" w:cs="宋体"/>
          <w:color w:val="0F0F0F"/>
          <w:kern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072" w:type="dxa"/>
          </w:tcPr>
          <w:p>
            <w:pPr>
              <w:tabs>
                <w:tab w:val="left" w:pos="4495"/>
              </w:tabs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创业计划书正文</w:t>
            </w:r>
          </w:p>
          <w:p>
            <w:pPr>
              <w:tabs>
                <w:tab w:val="left" w:pos="4495"/>
              </w:tabs>
              <w:ind w:firstLine="560" w:firstLineChars="200"/>
              <w:rPr>
                <w:rFonts w:ascii="宋体" w:hAnsi="宋体" w:eastAsia="宋体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计划书内容可参考末页附录中所提供的“创业计划书模板”，并结合自身项目的具体情况进行填写（可选填）。</w:t>
            </w: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（一）摘要</w:t>
            </w:r>
          </w:p>
          <w:p>
            <w:pPr>
              <w:tabs>
                <w:tab w:val="left" w:pos="4495"/>
              </w:tabs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简明、扼要的介绍整个计划书主要内容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。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4495"/>
        </w:tabs>
        <w:rPr>
          <w:rFonts w:ascii="宋体" w:hAnsi="宋体" w:eastAsia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（二）项目概述</w:t>
            </w:r>
          </w:p>
          <w:p>
            <w:pPr>
              <w:pStyle w:val="10"/>
              <w:tabs>
                <w:tab w:val="left" w:pos="480"/>
                <w:tab w:val="left" w:pos="4495"/>
              </w:tabs>
              <w:ind w:left="48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的基本信息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介绍；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项目性质、项目宗旨、经营理念等阐明；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股东、股权介绍；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项目经营业务介绍及情况分析。</w:t>
            </w:r>
            <w:r>
              <w:rPr>
                <w:rFonts w:hint="eastAsia" w:ascii="宋体" w:hAnsi="宋体" w:eastAsia="宋体"/>
              </w:rPr>
              <w:t xml:space="preserve">    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4495"/>
        </w:tabs>
        <w:rPr>
          <w:rFonts w:ascii="宋体" w:hAnsi="宋体" w:eastAsia="宋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（三）产品/服务</w:t>
            </w:r>
          </w:p>
          <w:p>
            <w:pPr>
              <w:tabs>
                <w:tab w:val="left" w:pos="4495"/>
              </w:tabs>
              <w:ind w:left="465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495"/>
              </w:tabs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产品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/服务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介绍；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495"/>
              </w:tabs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产品/服务生产制作流程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4495"/>
              </w:tabs>
              <w:ind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技术优势/人力分配介绍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。</w:t>
            </w:r>
          </w:p>
          <w:p>
            <w:pPr>
              <w:pStyle w:val="10"/>
              <w:tabs>
                <w:tab w:val="left" w:pos="4495"/>
              </w:tabs>
              <w:ind w:left="980" w:firstLine="0" w:firstLineChars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4495"/>
        </w:tabs>
        <w:rPr>
          <w:rFonts w:ascii="宋体" w:hAnsi="宋体" w:eastAsia="宋体"/>
        </w:rPr>
      </w:pPr>
    </w:p>
    <w:tbl>
      <w:tblPr>
        <w:tblStyle w:val="6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1" w:hRule="atLeast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（四）市场分析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4495"/>
              </w:tabs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对市场份额及市场趋势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分析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4495"/>
              </w:tabs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目标市场与定价策略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4495"/>
              </w:tabs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销售方式与宣传手段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4495"/>
              </w:tabs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顾客购买力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与忠诚度分析。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tabs>
          <w:tab w:val="left" w:pos="4495"/>
        </w:tabs>
        <w:rPr>
          <w:rFonts w:ascii="宋体" w:hAnsi="宋体" w:eastAsia="宋体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7" w:hRule="atLeast"/>
          <w:jc w:val="center"/>
        </w:trPr>
        <w:tc>
          <w:tcPr>
            <w:tcW w:w="9072" w:type="dxa"/>
          </w:tcPr>
          <w:p>
            <w:pPr>
              <w:pStyle w:val="10"/>
              <w:numPr>
                <w:ilvl w:val="0"/>
                <w:numId w:val="5"/>
              </w:numPr>
              <w:tabs>
                <w:tab w:val="left" w:pos="480"/>
                <w:tab w:val="left" w:pos="4495"/>
              </w:tabs>
              <w:ind w:firstLineChars="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营销策略</w:t>
            </w:r>
          </w:p>
          <w:p>
            <w:pPr>
              <w:pStyle w:val="10"/>
              <w:tabs>
                <w:tab w:val="left" w:pos="4495"/>
              </w:tabs>
              <w:ind w:left="885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4495"/>
              </w:tabs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产品形象设计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4495"/>
              </w:tabs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营销理念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4495"/>
              </w:tabs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营销渠道分析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4495"/>
              </w:tabs>
              <w:ind w:firstLineChars="0"/>
              <w:rPr>
                <w:rFonts w:ascii="宋体" w:hAnsi="宋体" w:eastAsia="宋体"/>
                <w:szCs w:val="21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营销计划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。</w:t>
            </w:r>
          </w:p>
          <w:p>
            <w:pPr>
              <w:tabs>
                <w:tab w:val="left" w:pos="4495"/>
              </w:tabs>
              <w:ind w:left="838" w:leftChars="39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>六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）组织管理</w:t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480"/>
                <w:tab w:val="left" w:pos="4495"/>
              </w:tabs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组织机构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介绍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480"/>
                <w:tab w:val="left" w:pos="4495"/>
              </w:tabs>
              <w:ind w:firstLineChars="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管理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制度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。</w:t>
            </w:r>
          </w:p>
          <w:p>
            <w:pPr>
              <w:pStyle w:val="10"/>
              <w:tabs>
                <w:tab w:val="left" w:pos="480"/>
                <w:tab w:val="left" w:pos="4495"/>
              </w:tabs>
              <w:ind w:left="920" w:firstLine="0" w:firstLineChars="0"/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（七）财务分析</w:t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480"/>
                <w:tab w:val="left" w:pos="4495"/>
              </w:tabs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资金来源、分配、投入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480"/>
                <w:tab w:val="left" w:pos="4495"/>
              </w:tabs>
              <w:ind w:firstLineChars="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固定资产、流动资产明细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480"/>
                <w:tab w:val="left" w:pos="4495"/>
              </w:tabs>
              <w:ind w:firstLineChars="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资金投入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盈利分析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。</w:t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9072" w:type="dxa"/>
          </w:tcPr>
          <w:p>
            <w:pPr>
              <w:pStyle w:val="10"/>
              <w:numPr>
                <w:ilvl w:val="0"/>
                <w:numId w:val="9"/>
              </w:numPr>
              <w:tabs>
                <w:tab w:val="left" w:pos="480"/>
                <w:tab w:val="left" w:pos="4495"/>
              </w:tabs>
              <w:ind w:firstLineChars="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风险分析</w:t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ind w:left="56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. 资产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竞争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、财务、管理等风险；</w:t>
            </w:r>
          </w:p>
          <w:p>
            <w:pPr>
              <w:tabs>
                <w:tab w:val="left" w:pos="480"/>
                <w:tab w:val="left" w:pos="4495"/>
              </w:tabs>
              <w:ind w:firstLine="560" w:firstLineChars="200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. 破产对策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。</w:t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4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（九）指导教师意见：</w:t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3180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ab/>
            </w: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3000" w:firstLineChars="12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3000" w:firstLineChars="12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3000" w:firstLineChars="1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                 联系电话：</w:t>
            </w:r>
          </w:p>
          <w:p>
            <w:pPr>
              <w:tabs>
                <w:tab w:val="left" w:pos="4495"/>
              </w:tabs>
              <w:ind w:firstLine="2640" w:firstLineChars="110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（十）学院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意见（项目负责人所在学院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）：</w:t>
            </w: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 w:cs="宋体"/>
                <w:bCs/>
                <w:kern w:val="0"/>
                <w:sz w:val="24"/>
              </w:rPr>
            </w:pPr>
          </w:p>
          <w:p>
            <w:pPr>
              <w:tabs>
                <w:tab w:val="left" w:pos="4495"/>
              </w:tabs>
              <w:ind w:firstLine="3960" w:firstLineChars="16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分管领导签名：</w:t>
            </w:r>
          </w:p>
          <w:p>
            <w:pPr>
              <w:tabs>
                <w:tab w:val="left" w:pos="4495"/>
              </w:tabs>
              <w:ind w:firstLine="4560" w:firstLineChars="1900"/>
              <w:rPr>
                <w:rFonts w:ascii="宋体" w:hAnsi="宋体" w:eastAsia="宋体"/>
                <w:sz w:val="24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/>
                <w:sz w:val="24"/>
              </w:rPr>
              <w:t>盖章</w:t>
            </w:r>
          </w:p>
          <w:p>
            <w:pPr>
              <w:tabs>
                <w:tab w:val="left" w:pos="4495"/>
              </w:tabs>
              <w:ind w:firstLine="5400" w:firstLineChars="22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5880" w:firstLineChars="24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（十一）专家组评审意见：</w:t>
            </w:r>
          </w:p>
          <w:p>
            <w:pPr>
              <w:tabs>
                <w:tab w:val="left" w:pos="4495"/>
              </w:tabs>
              <w:ind w:firstLine="3000" w:firstLineChars="12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3000" w:firstLineChars="12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负责人（签章）：</w:t>
            </w:r>
          </w:p>
          <w:p>
            <w:pPr>
              <w:tabs>
                <w:tab w:val="left" w:pos="4495"/>
              </w:tabs>
              <w:ind w:firstLine="4800" w:firstLineChars="200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5880" w:firstLineChars="24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  <w:jc w:val="center"/>
        </w:trPr>
        <w:tc>
          <w:tcPr>
            <w:tcW w:w="9072" w:type="dxa"/>
          </w:tcPr>
          <w:p>
            <w:pPr>
              <w:tabs>
                <w:tab w:val="left" w:pos="480"/>
                <w:tab w:val="left" w:pos="4495"/>
              </w:tabs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（十二）就业处意见：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4200" w:firstLineChars="17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负责人（签章）</w:t>
            </w:r>
          </w:p>
          <w:p>
            <w:pPr>
              <w:tabs>
                <w:tab w:val="left" w:pos="4495"/>
              </w:tabs>
              <w:rPr>
                <w:rFonts w:ascii="宋体" w:hAnsi="宋体" w:eastAsia="宋体"/>
                <w:sz w:val="24"/>
              </w:rPr>
            </w:pPr>
          </w:p>
          <w:p>
            <w:pPr>
              <w:tabs>
                <w:tab w:val="left" w:pos="4495"/>
              </w:tabs>
              <w:ind w:firstLine="5880" w:firstLineChars="24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>
      <w:pPr>
        <w:tabs>
          <w:tab w:val="left" w:pos="4495"/>
        </w:tabs>
        <w:rPr>
          <w:rFonts w:ascii="宋体" w:hAnsi="宋体" w:eastAsia="宋体"/>
          <w:sz w:val="24"/>
          <w:szCs w:val="24"/>
        </w:rPr>
      </w:pPr>
    </w:p>
    <w:p>
      <w:pPr>
        <w:tabs>
          <w:tab w:val="left" w:pos="4495"/>
        </w:tabs>
        <w:rPr>
          <w:rFonts w:ascii="宋体" w:hAnsi="宋体" w:eastAsia="宋体"/>
          <w:sz w:val="24"/>
          <w:szCs w:val="24"/>
        </w:rPr>
      </w:pPr>
    </w:p>
    <w:p>
      <w:pPr>
        <w:tabs>
          <w:tab w:val="left" w:pos="4495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</w:t>
      </w:r>
    </w:p>
    <w:p>
      <w:pPr>
        <w:tabs>
          <w:tab w:val="left" w:pos="4495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1．请附上所有成员的学生证和身份证复印件。</w:t>
      </w:r>
    </w:p>
    <w:p>
      <w:pPr>
        <w:tabs>
          <w:tab w:val="left" w:pos="4495"/>
        </w:tabs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2．计划书内容可参考末页附录中所提供的“创业计划书模板” ，并结合自身项目的具体情况进行填写（可选填）。</w:t>
      </w:r>
    </w:p>
    <w:p>
      <w:pPr>
        <w:pStyle w:val="2"/>
        <w:rPr>
          <w:rFonts w:ascii="宋体" w:hAnsi="宋体"/>
          <w:sz w:val="32"/>
          <w:szCs w:val="32"/>
        </w:rPr>
      </w:pPr>
      <w:bookmarkStart w:id="1" w:name="_Toc462059365"/>
      <w:r>
        <w:rPr>
          <w:rFonts w:hint="eastAsia" w:ascii="宋体" w:hAnsi="宋体"/>
          <w:sz w:val="32"/>
          <w:szCs w:val="32"/>
        </w:rPr>
        <w:t>五、创业计划书模板附录</w:t>
      </w:r>
      <w:bookmarkEnd w:id="1"/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创业计划书模板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摘要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二、项目概述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1.项目简介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2.职工职责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3.资产筹备及股份结构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4.项目运营介绍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5.外部合作单位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6.有无核心技术（或者产品、服务）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三、产品与服务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1.产品（服务）种类和特性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2.产品（服务）来源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3.产品（服务）质量保障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4.产品（服务）包装、储存及运输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5.售后服务与支持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四、市场分析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1.市场前景分析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2.目标市场与定价策略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3.销售方式与宣传手段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4.顾客购买力分析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5.顾客忠诚度分析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五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营销策略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1.产品形象设计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2.营销理念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3.营销渠道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4.营销计划与实践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六、组织管理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1.组织机构介绍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2.管理制度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七、资产及财务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1.资金来源，资金分配，未来投入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2.固定资产明细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3.流动资产明细</w:t>
      </w:r>
    </w:p>
    <w:p>
      <w:pPr>
        <w:adjustRightInd w:val="0"/>
        <w:snapToGrid w:val="0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4.销售收入预测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5.成本费用明细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6.未来一年的盈利预计（含具体的计算）</w:t>
      </w:r>
    </w:p>
    <w:p>
      <w:pPr>
        <w:adjustRightInd w:val="0"/>
        <w:snapToGrid w:val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八、风险预期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1.资产风险（原材料、供应商）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2.竞争风险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3.财务风险（坏帐、赖帐）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4.管理风险（人事变动、团队分歧）</w:t>
      </w:r>
    </w:p>
    <w:p>
      <w:pPr>
        <w:adjustRightInd w:val="0"/>
        <w:snapToGrid w:val="0"/>
        <w:ind w:firstLine="57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5.破产对策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323"/>
    <w:multiLevelType w:val="multilevel"/>
    <w:tmpl w:val="03312323"/>
    <w:lvl w:ilvl="0" w:tentative="0">
      <w:start w:val="5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5A2D33"/>
    <w:multiLevelType w:val="multilevel"/>
    <w:tmpl w:val="075A2D33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0C3D20E5"/>
    <w:multiLevelType w:val="multilevel"/>
    <w:tmpl w:val="0C3D20E5"/>
    <w:lvl w:ilvl="0" w:tentative="0">
      <w:start w:val="8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7D5A9B"/>
    <w:multiLevelType w:val="multilevel"/>
    <w:tmpl w:val="297D5A9B"/>
    <w:lvl w:ilvl="0" w:tentative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25" w:hanging="420"/>
      </w:pPr>
    </w:lvl>
    <w:lvl w:ilvl="2" w:tentative="0">
      <w:start w:val="1"/>
      <w:numFmt w:val="lowerRoman"/>
      <w:lvlText w:val="%3."/>
      <w:lvlJc w:val="right"/>
      <w:pPr>
        <w:ind w:left="2145" w:hanging="420"/>
      </w:pPr>
    </w:lvl>
    <w:lvl w:ilvl="3" w:tentative="0">
      <w:start w:val="1"/>
      <w:numFmt w:val="decimal"/>
      <w:lvlText w:val="%4."/>
      <w:lvlJc w:val="left"/>
      <w:pPr>
        <w:ind w:left="2565" w:hanging="420"/>
      </w:pPr>
    </w:lvl>
    <w:lvl w:ilvl="4" w:tentative="0">
      <w:start w:val="1"/>
      <w:numFmt w:val="lowerLetter"/>
      <w:lvlText w:val="%5)"/>
      <w:lvlJc w:val="left"/>
      <w:pPr>
        <w:ind w:left="2985" w:hanging="420"/>
      </w:pPr>
    </w:lvl>
    <w:lvl w:ilvl="5" w:tentative="0">
      <w:start w:val="1"/>
      <w:numFmt w:val="lowerRoman"/>
      <w:lvlText w:val="%6."/>
      <w:lvlJc w:val="right"/>
      <w:pPr>
        <w:ind w:left="3405" w:hanging="420"/>
      </w:pPr>
    </w:lvl>
    <w:lvl w:ilvl="6" w:tentative="0">
      <w:start w:val="1"/>
      <w:numFmt w:val="decimal"/>
      <w:lvlText w:val="%7."/>
      <w:lvlJc w:val="left"/>
      <w:pPr>
        <w:ind w:left="3825" w:hanging="420"/>
      </w:pPr>
    </w:lvl>
    <w:lvl w:ilvl="7" w:tentative="0">
      <w:start w:val="1"/>
      <w:numFmt w:val="lowerLetter"/>
      <w:lvlText w:val="%8)"/>
      <w:lvlJc w:val="left"/>
      <w:pPr>
        <w:ind w:left="4245" w:hanging="420"/>
      </w:pPr>
    </w:lvl>
    <w:lvl w:ilvl="8" w:tentative="0">
      <w:start w:val="1"/>
      <w:numFmt w:val="lowerRoman"/>
      <w:lvlText w:val="%9."/>
      <w:lvlJc w:val="right"/>
      <w:pPr>
        <w:ind w:left="4665" w:hanging="420"/>
      </w:pPr>
    </w:lvl>
  </w:abstractNum>
  <w:abstractNum w:abstractNumId="4">
    <w:nsid w:val="2C0B68BE"/>
    <w:multiLevelType w:val="multilevel"/>
    <w:tmpl w:val="2C0B68BE"/>
    <w:lvl w:ilvl="0" w:tentative="0">
      <w:start w:val="1"/>
      <w:numFmt w:val="decimal"/>
      <w:lvlText w:val="%1．"/>
      <w:lvlJc w:val="left"/>
      <w:pPr>
        <w:ind w:left="9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32F0561C"/>
    <w:multiLevelType w:val="multilevel"/>
    <w:tmpl w:val="32F0561C"/>
    <w:lvl w:ilvl="0" w:tentative="0">
      <w:start w:val="1"/>
      <w:numFmt w:val="none"/>
      <w:lvlText w:val="一、"/>
      <w:lvlJc w:val="left"/>
      <w:pPr>
        <w:ind w:left="961" w:hanging="48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621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741" w:hanging="420"/>
      </w:pPr>
    </w:lvl>
    <w:lvl w:ilvl="3" w:tentative="0">
      <w:start w:val="1"/>
      <w:numFmt w:val="decimal"/>
      <w:lvlText w:val="%4."/>
      <w:lvlJc w:val="left"/>
      <w:pPr>
        <w:ind w:left="2161" w:hanging="420"/>
      </w:pPr>
    </w:lvl>
    <w:lvl w:ilvl="4" w:tentative="0">
      <w:start w:val="1"/>
      <w:numFmt w:val="lowerLetter"/>
      <w:lvlText w:val="%5)"/>
      <w:lvlJc w:val="left"/>
      <w:pPr>
        <w:ind w:left="2581" w:hanging="420"/>
      </w:pPr>
    </w:lvl>
    <w:lvl w:ilvl="5" w:tentative="0">
      <w:start w:val="1"/>
      <w:numFmt w:val="lowerRoman"/>
      <w:lvlText w:val="%6."/>
      <w:lvlJc w:val="right"/>
      <w:pPr>
        <w:ind w:left="3001" w:hanging="420"/>
      </w:pPr>
    </w:lvl>
    <w:lvl w:ilvl="6" w:tentative="0">
      <w:start w:val="1"/>
      <w:numFmt w:val="decimal"/>
      <w:lvlText w:val="%7."/>
      <w:lvlJc w:val="left"/>
      <w:pPr>
        <w:ind w:left="3421" w:hanging="420"/>
      </w:pPr>
    </w:lvl>
    <w:lvl w:ilvl="7" w:tentative="0">
      <w:start w:val="1"/>
      <w:numFmt w:val="lowerLetter"/>
      <w:lvlText w:val="%8)"/>
      <w:lvlJc w:val="left"/>
      <w:pPr>
        <w:ind w:left="3841" w:hanging="420"/>
      </w:pPr>
    </w:lvl>
    <w:lvl w:ilvl="8" w:tentative="0">
      <w:start w:val="1"/>
      <w:numFmt w:val="lowerRoman"/>
      <w:lvlText w:val="%9."/>
      <w:lvlJc w:val="right"/>
      <w:pPr>
        <w:ind w:left="4261" w:hanging="420"/>
      </w:pPr>
    </w:lvl>
  </w:abstractNum>
  <w:abstractNum w:abstractNumId="6">
    <w:nsid w:val="50AF006A"/>
    <w:multiLevelType w:val="multilevel"/>
    <w:tmpl w:val="50AF006A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 w:ascii="宋体" w:hAnsi="宋体" w:eastAsia="宋体"/>
        <w:sz w:val="24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5782633"/>
    <w:multiLevelType w:val="multilevel"/>
    <w:tmpl w:val="55782633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AB76028"/>
    <w:multiLevelType w:val="multilevel"/>
    <w:tmpl w:val="5AB76028"/>
    <w:lvl w:ilvl="0" w:tentative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79"/>
    <w:rsid w:val="00080EFE"/>
    <w:rsid w:val="00082696"/>
    <w:rsid w:val="000F45BA"/>
    <w:rsid w:val="001216F8"/>
    <w:rsid w:val="001B206D"/>
    <w:rsid w:val="0032050A"/>
    <w:rsid w:val="00324EC1"/>
    <w:rsid w:val="00355A4D"/>
    <w:rsid w:val="0041709B"/>
    <w:rsid w:val="00433837"/>
    <w:rsid w:val="004C0CB1"/>
    <w:rsid w:val="004F1107"/>
    <w:rsid w:val="00525DA3"/>
    <w:rsid w:val="006621EB"/>
    <w:rsid w:val="00687355"/>
    <w:rsid w:val="00696879"/>
    <w:rsid w:val="00715C21"/>
    <w:rsid w:val="00766F94"/>
    <w:rsid w:val="0078776B"/>
    <w:rsid w:val="00796B72"/>
    <w:rsid w:val="00812816"/>
    <w:rsid w:val="008B4D4C"/>
    <w:rsid w:val="008D236F"/>
    <w:rsid w:val="008E7A28"/>
    <w:rsid w:val="00A04C2D"/>
    <w:rsid w:val="00A141B5"/>
    <w:rsid w:val="00A95E8B"/>
    <w:rsid w:val="00AC235F"/>
    <w:rsid w:val="00B16F72"/>
    <w:rsid w:val="00B37F38"/>
    <w:rsid w:val="00C70453"/>
    <w:rsid w:val="00D134A4"/>
    <w:rsid w:val="00DE0552"/>
    <w:rsid w:val="00DF52BB"/>
    <w:rsid w:val="00E24558"/>
    <w:rsid w:val="00E8296A"/>
    <w:rsid w:val="00F24CD2"/>
    <w:rsid w:val="00F85F05"/>
    <w:rsid w:val="00F875A5"/>
    <w:rsid w:val="00F87EE7"/>
    <w:rsid w:val="00FE575D"/>
    <w:rsid w:val="0F057E36"/>
    <w:rsid w:val="4B6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335</Words>
  <Characters>1916</Characters>
  <Lines>15</Lines>
  <Paragraphs>4</Paragraphs>
  <TotalTime>112</TotalTime>
  <ScaleCrop>false</ScaleCrop>
  <LinksUpToDate>false</LinksUpToDate>
  <CharactersWithSpaces>2247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2016-11-16T08:59:00Z</dcterms:created>
  <dc:creator>Administrator</dc:creator>
  <cp:lastModifiedBy>flyinglys</cp:lastModifiedBy>
  <dcterms:modified xsi:type="dcterms:W3CDTF">2020-11-24T02:31:45Z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